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50" w:rsidRPr="00863050" w:rsidRDefault="00863050" w:rsidP="00863050">
      <w:pPr>
        <w:rPr>
          <w:lang w:val="en-US"/>
        </w:rPr>
      </w:pPr>
      <w:r>
        <w:rPr>
          <w:lang w:val="en-US"/>
        </w:rPr>
        <w:t>I</w:t>
      </w:r>
      <w:r w:rsidRPr="00863050">
        <w:rPr>
          <w:lang w:val="en-US"/>
        </w:rPr>
        <w:t xml:space="preserve">nstructions for </w:t>
      </w:r>
      <w:r w:rsidR="00270D27" w:rsidRPr="00270D27">
        <w:rPr>
          <w:lang w:val="en-US"/>
        </w:rPr>
        <w:t>defective</w:t>
      </w:r>
      <w:r>
        <w:rPr>
          <w:lang w:val="en-US"/>
        </w:rPr>
        <w:t xml:space="preserve"> goods’ return</w:t>
      </w:r>
    </w:p>
    <w:p w:rsidR="00863050" w:rsidRPr="00863050" w:rsidRDefault="00863050" w:rsidP="00863050">
      <w:pPr>
        <w:rPr>
          <w:lang w:val="en-US"/>
        </w:rPr>
      </w:pPr>
      <w:r w:rsidRPr="00863050">
        <w:rPr>
          <w:lang w:val="en-US"/>
        </w:rPr>
        <w:t xml:space="preserve">Each case of </w:t>
      </w:r>
      <w:r w:rsidR="00270D27" w:rsidRPr="00270D27">
        <w:rPr>
          <w:lang w:val="en-US"/>
        </w:rPr>
        <w:t>defective</w:t>
      </w:r>
      <w:r>
        <w:rPr>
          <w:lang w:val="en-US"/>
        </w:rPr>
        <w:t xml:space="preserve"> goods’ return</w:t>
      </w:r>
      <w:r w:rsidRPr="00863050">
        <w:rPr>
          <w:lang w:val="en-US"/>
        </w:rPr>
        <w:t xml:space="preserve"> the Buyer must agree (by phone or electronically) with </w:t>
      </w:r>
      <w:r>
        <w:rPr>
          <w:lang w:val="en-US"/>
        </w:rPr>
        <w:t>his Lead Manager (C</w:t>
      </w:r>
      <w:r w:rsidRPr="00863050">
        <w:rPr>
          <w:lang w:val="en-US"/>
        </w:rPr>
        <w:t>ustomer service Manager)</w:t>
      </w:r>
      <w:r>
        <w:rPr>
          <w:lang w:val="en-US"/>
        </w:rPr>
        <w:t xml:space="preserve"> in W</w:t>
      </w:r>
      <w:r w:rsidRPr="00863050">
        <w:rPr>
          <w:lang w:val="en-US"/>
        </w:rPr>
        <w:t>holesale</w:t>
      </w:r>
      <w:r>
        <w:rPr>
          <w:lang w:val="en-US"/>
        </w:rPr>
        <w:t>s</w:t>
      </w:r>
      <w:r w:rsidRPr="00863050">
        <w:rPr>
          <w:lang w:val="en-US"/>
        </w:rPr>
        <w:t xml:space="preserve"> Department</w:t>
      </w:r>
      <w:r w:rsidR="00270D27">
        <w:rPr>
          <w:lang w:val="en-US"/>
        </w:rPr>
        <w:t xml:space="preserve"> </w:t>
      </w:r>
      <w:r w:rsidR="00270D27" w:rsidRPr="00270D27">
        <w:rPr>
          <w:lang w:val="en-US"/>
        </w:rPr>
        <w:t>and the Manager must provide confirmation of the return</w:t>
      </w:r>
      <w:r w:rsidRPr="00863050">
        <w:rPr>
          <w:lang w:val="en-US"/>
        </w:rPr>
        <w:t>.</w:t>
      </w:r>
    </w:p>
    <w:p w:rsidR="00863050" w:rsidRPr="00863050" w:rsidRDefault="00863050" w:rsidP="00863050">
      <w:pPr>
        <w:rPr>
          <w:lang w:val="en-US"/>
        </w:rPr>
      </w:pPr>
    </w:p>
    <w:p w:rsidR="00863050" w:rsidRPr="00863050" w:rsidRDefault="00863050" w:rsidP="00863050">
      <w:pPr>
        <w:rPr>
          <w:lang w:val="en-US"/>
        </w:rPr>
      </w:pPr>
      <w:r w:rsidRPr="00863050">
        <w:rPr>
          <w:lang w:val="en-US"/>
        </w:rPr>
        <w:t xml:space="preserve">1. </w:t>
      </w:r>
      <w:r w:rsidR="00270D27">
        <w:rPr>
          <w:lang w:val="en-US"/>
        </w:rPr>
        <w:t>D</w:t>
      </w:r>
      <w:r w:rsidR="00270D27" w:rsidRPr="00270D27">
        <w:rPr>
          <w:lang w:val="en-US"/>
        </w:rPr>
        <w:t>efective</w:t>
      </w:r>
      <w:r>
        <w:rPr>
          <w:lang w:val="en-US"/>
        </w:rPr>
        <w:t xml:space="preserve"> goods’ return</w:t>
      </w:r>
    </w:p>
    <w:p w:rsidR="00863050" w:rsidRPr="00863050" w:rsidRDefault="00863050" w:rsidP="00863050">
      <w:pPr>
        <w:rPr>
          <w:lang w:val="en-US"/>
        </w:rPr>
      </w:pPr>
    </w:p>
    <w:p w:rsidR="00863050" w:rsidRPr="00863050" w:rsidRDefault="00863050" w:rsidP="00863050">
      <w:pPr>
        <w:rPr>
          <w:lang w:val="en-US"/>
        </w:rPr>
      </w:pPr>
      <w:r w:rsidRPr="00863050">
        <w:rPr>
          <w:lang w:val="en-US"/>
        </w:rPr>
        <w:t xml:space="preserve">1.1. </w:t>
      </w:r>
      <w:r w:rsidR="00270D27">
        <w:rPr>
          <w:lang w:val="en-US"/>
        </w:rPr>
        <w:t>D</w:t>
      </w:r>
      <w:r w:rsidR="00270D27" w:rsidRPr="00270D27">
        <w:rPr>
          <w:lang w:val="en-US"/>
        </w:rPr>
        <w:t>efective</w:t>
      </w:r>
      <w:r w:rsidR="00270D27">
        <w:rPr>
          <w:lang w:val="en-US"/>
        </w:rPr>
        <w:t xml:space="preserve"> </w:t>
      </w:r>
      <w:r>
        <w:rPr>
          <w:lang w:val="en-US"/>
        </w:rPr>
        <w:t>goods mean</w:t>
      </w:r>
      <w:r w:rsidRPr="00863050">
        <w:rPr>
          <w:lang w:val="en-US"/>
        </w:rPr>
        <w:t>:</w:t>
      </w:r>
    </w:p>
    <w:p w:rsidR="00863050" w:rsidRPr="00863050" w:rsidRDefault="00863050" w:rsidP="00863050">
      <w:pPr>
        <w:rPr>
          <w:lang w:val="en-US"/>
        </w:rPr>
      </w:pPr>
      <w:r w:rsidRPr="00863050">
        <w:rPr>
          <w:lang w:val="en-US"/>
        </w:rPr>
        <w:t xml:space="preserve">- </w:t>
      </w:r>
      <w:r w:rsidR="00270D27" w:rsidRPr="00270D27">
        <w:rPr>
          <w:lang w:val="en-US"/>
        </w:rPr>
        <w:t>chipped (including damages from the transport company)</w:t>
      </w:r>
      <w:r w:rsidRPr="00863050">
        <w:rPr>
          <w:lang w:val="en-US"/>
        </w:rPr>
        <w:t>;</w:t>
      </w:r>
    </w:p>
    <w:p w:rsidR="00863050" w:rsidRDefault="00863050" w:rsidP="00863050">
      <w:pPr>
        <w:rPr>
          <w:lang w:val="en-US"/>
        </w:rPr>
      </w:pPr>
      <w:r w:rsidRPr="00863050">
        <w:rPr>
          <w:lang w:val="en-US"/>
        </w:rPr>
        <w:t xml:space="preserve">- </w:t>
      </w:r>
      <w:proofErr w:type="gramStart"/>
      <w:r w:rsidR="00046012" w:rsidRPr="00046012">
        <w:rPr>
          <w:lang w:val="en-US"/>
        </w:rPr>
        <w:t>different</w:t>
      </w:r>
      <w:proofErr w:type="gramEnd"/>
      <w:r w:rsidR="00046012" w:rsidRPr="00046012">
        <w:rPr>
          <w:lang w:val="en-US"/>
        </w:rPr>
        <w:t xml:space="preserve"> </w:t>
      </w:r>
      <w:r w:rsidR="00046012">
        <w:rPr>
          <w:lang w:val="en-US"/>
        </w:rPr>
        <w:t>tones</w:t>
      </w:r>
      <w:r w:rsidR="00046012" w:rsidRPr="00046012">
        <w:rPr>
          <w:lang w:val="en-US"/>
        </w:rPr>
        <w:t xml:space="preserve"> and / or different parties within the same commodity item (if this informatio</w:t>
      </w:r>
      <w:r w:rsidR="00046012">
        <w:rPr>
          <w:lang w:val="en-US"/>
        </w:rPr>
        <w:t>n has not been agreed with the B</w:t>
      </w:r>
      <w:r w:rsidR="00046012" w:rsidRPr="00046012">
        <w:rPr>
          <w:lang w:val="en-US"/>
        </w:rPr>
        <w:t>uyer)</w:t>
      </w:r>
    </w:p>
    <w:p w:rsidR="00046012" w:rsidRPr="00046012" w:rsidRDefault="00046012" w:rsidP="00863050">
      <w:pPr>
        <w:rPr>
          <w:lang w:val="en-US"/>
        </w:rPr>
      </w:pPr>
      <w:r w:rsidRPr="00046012">
        <w:rPr>
          <w:lang w:val="en-US"/>
        </w:rPr>
        <w:t xml:space="preserve">- </w:t>
      </w:r>
      <w:proofErr w:type="gramStart"/>
      <w:r w:rsidRPr="00046012">
        <w:rPr>
          <w:lang w:val="en-US"/>
        </w:rPr>
        <w:t>factory</w:t>
      </w:r>
      <w:proofErr w:type="gramEnd"/>
      <w:r w:rsidRPr="00046012">
        <w:rPr>
          <w:lang w:val="en-US"/>
        </w:rPr>
        <w:t xml:space="preserve"> defect (low-quality painted, curvature, etc.)</w:t>
      </w:r>
    </w:p>
    <w:p w:rsidR="00863050" w:rsidRPr="00863050" w:rsidRDefault="00863050" w:rsidP="00863050">
      <w:pPr>
        <w:rPr>
          <w:lang w:val="en-US"/>
        </w:rPr>
      </w:pPr>
    </w:p>
    <w:p w:rsidR="00863050" w:rsidRDefault="00046012" w:rsidP="00863050">
      <w:pPr>
        <w:rPr>
          <w:lang w:val="en-US"/>
        </w:rPr>
      </w:pPr>
      <w:proofErr w:type="gramStart"/>
      <w:r>
        <w:rPr>
          <w:lang w:val="en-US"/>
        </w:rPr>
        <w:t>1.2. For the coordination of the defective</w:t>
      </w:r>
      <w:r w:rsidR="00DC451D">
        <w:rPr>
          <w:lang w:val="en-US"/>
        </w:rPr>
        <w:t xml:space="preserve"> goods’ return</w:t>
      </w:r>
      <w:proofErr w:type="gramEnd"/>
      <w:r w:rsidR="00DC451D" w:rsidRPr="00863050">
        <w:rPr>
          <w:lang w:val="en-US"/>
        </w:rPr>
        <w:t xml:space="preserve"> </w:t>
      </w:r>
      <w:r w:rsidR="00863050" w:rsidRPr="00863050">
        <w:rPr>
          <w:lang w:val="en-US"/>
        </w:rPr>
        <w:t>the Buyer must provide</w:t>
      </w:r>
      <w:r w:rsidR="00DC451D">
        <w:rPr>
          <w:lang w:val="en-US"/>
        </w:rPr>
        <w:t xml:space="preserve"> </w:t>
      </w:r>
      <w:r w:rsidR="00863050" w:rsidRPr="00863050">
        <w:rPr>
          <w:lang w:val="en-US"/>
        </w:rPr>
        <w:t>the following information:</w:t>
      </w:r>
    </w:p>
    <w:p w:rsidR="00046012" w:rsidRDefault="00046012" w:rsidP="00863050">
      <w:pPr>
        <w:rPr>
          <w:lang w:val="en-US"/>
        </w:rPr>
      </w:pPr>
      <w:r>
        <w:rPr>
          <w:lang w:val="en-US"/>
        </w:rPr>
        <w:t xml:space="preserve">- </w:t>
      </w:r>
      <w:r w:rsidRPr="00046012">
        <w:rPr>
          <w:lang w:val="en-US"/>
        </w:rPr>
        <w:t xml:space="preserve"> the </w:t>
      </w:r>
      <w:r>
        <w:rPr>
          <w:lang w:val="en-US"/>
        </w:rPr>
        <w:t>claim in electronic form or by f</w:t>
      </w:r>
      <w:r w:rsidRPr="00046012">
        <w:rPr>
          <w:lang w:val="en-US"/>
        </w:rPr>
        <w:t xml:space="preserve">ax (the claim </w:t>
      </w:r>
      <w:r>
        <w:rPr>
          <w:lang w:val="en-US"/>
        </w:rPr>
        <w:t>must</w:t>
      </w:r>
      <w:r w:rsidRPr="00046012">
        <w:rPr>
          <w:lang w:val="en-US"/>
        </w:rPr>
        <w:t xml:space="preserve"> specify the requirements and circumstances on which the requirements are based, as well as other information necessary for the settlement of disputes);</w:t>
      </w:r>
    </w:p>
    <w:p w:rsidR="00046012" w:rsidRPr="00863050" w:rsidRDefault="00046012" w:rsidP="00863050">
      <w:pPr>
        <w:rPr>
          <w:lang w:val="en-US"/>
        </w:rPr>
      </w:pPr>
      <w:r>
        <w:rPr>
          <w:lang w:val="en-US"/>
        </w:rPr>
        <w:t xml:space="preserve">- </w:t>
      </w:r>
      <w:r w:rsidRPr="00046012">
        <w:rPr>
          <w:lang w:val="en-US"/>
        </w:rPr>
        <w:t>photo of the defect at the time of unloading the goods or photos of the defect on the background of the pallet being dismantled and the number of the packing list from this pallet (if the goods were shipped on a pallet);</w:t>
      </w:r>
    </w:p>
    <w:p w:rsidR="00863050" w:rsidRPr="00863050" w:rsidRDefault="00863050" w:rsidP="00863050">
      <w:pPr>
        <w:rPr>
          <w:lang w:val="en-US"/>
        </w:rPr>
      </w:pPr>
      <w:r w:rsidRPr="00863050">
        <w:rPr>
          <w:lang w:val="en-US"/>
        </w:rPr>
        <w:t xml:space="preserve">- </w:t>
      </w:r>
      <w:proofErr w:type="gramStart"/>
      <w:r w:rsidRPr="00863050">
        <w:rPr>
          <w:lang w:val="en-US"/>
        </w:rPr>
        <w:t>name</w:t>
      </w:r>
      <w:proofErr w:type="gramEnd"/>
      <w:r w:rsidRPr="00863050">
        <w:rPr>
          <w:lang w:val="en-US"/>
        </w:rPr>
        <w:t xml:space="preserve"> of the returned goods;</w:t>
      </w:r>
    </w:p>
    <w:p w:rsidR="00863050" w:rsidRPr="00DC451D" w:rsidRDefault="00046012" w:rsidP="00DC451D">
      <w:pPr>
        <w:rPr>
          <w:lang w:val="en-US"/>
        </w:rPr>
      </w:pPr>
      <w:r>
        <w:rPr>
          <w:lang w:val="en-US"/>
        </w:rPr>
        <w:t xml:space="preserve">- </w:t>
      </w:r>
      <w:proofErr w:type="gramStart"/>
      <w:r>
        <w:rPr>
          <w:lang w:val="en-US"/>
        </w:rPr>
        <w:t>exact</w:t>
      </w:r>
      <w:proofErr w:type="gramEnd"/>
      <w:r>
        <w:rPr>
          <w:lang w:val="en-US"/>
        </w:rPr>
        <w:t xml:space="preserve"> quantity of defective goods</w:t>
      </w:r>
      <w:r w:rsidR="00863050" w:rsidRPr="00863050">
        <w:rPr>
          <w:lang w:val="en-US"/>
        </w:rPr>
        <w:t>;</w:t>
      </w:r>
    </w:p>
    <w:p w:rsidR="00863050" w:rsidRPr="00863050" w:rsidRDefault="00863050" w:rsidP="00863050">
      <w:pPr>
        <w:rPr>
          <w:lang w:val="en-US"/>
        </w:rPr>
      </w:pPr>
      <w:r w:rsidRPr="00863050">
        <w:rPr>
          <w:lang w:val="en-US"/>
        </w:rPr>
        <w:t xml:space="preserve">- </w:t>
      </w:r>
      <w:proofErr w:type="gramStart"/>
      <w:r w:rsidRPr="00863050">
        <w:rPr>
          <w:lang w:val="en-US"/>
        </w:rPr>
        <w:t>number</w:t>
      </w:r>
      <w:proofErr w:type="gramEnd"/>
      <w:r w:rsidRPr="00863050">
        <w:rPr>
          <w:lang w:val="en-US"/>
        </w:rPr>
        <w:t xml:space="preserve"> and date of the </w:t>
      </w:r>
      <w:r w:rsidR="00DC451D" w:rsidRPr="00DC451D">
        <w:rPr>
          <w:lang w:val="en-US"/>
        </w:rPr>
        <w:t>shipment</w:t>
      </w:r>
      <w:r w:rsidR="00DC451D" w:rsidRPr="00863050">
        <w:rPr>
          <w:lang w:val="en-US"/>
        </w:rPr>
        <w:t xml:space="preserve"> </w:t>
      </w:r>
      <w:r w:rsidRPr="00863050">
        <w:rPr>
          <w:lang w:val="en-US"/>
        </w:rPr>
        <w:t>invoice.</w:t>
      </w:r>
    </w:p>
    <w:p w:rsidR="00863050" w:rsidRPr="00863050" w:rsidRDefault="00863050" w:rsidP="00863050">
      <w:pPr>
        <w:rPr>
          <w:lang w:val="en-US"/>
        </w:rPr>
      </w:pPr>
    </w:p>
    <w:p w:rsidR="00046012" w:rsidRPr="00046012" w:rsidRDefault="00863050" w:rsidP="00046012">
      <w:pPr>
        <w:rPr>
          <w:lang w:val="en-US"/>
        </w:rPr>
      </w:pPr>
      <w:r w:rsidRPr="00863050">
        <w:rPr>
          <w:lang w:val="en-US"/>
        </w:rPr>
        <w:t xml:space="preserve">1.3. </w:t>
      </w:r>
      <w:r w:rsidR="00046012" w:rsidRPr="00046012">
        <w:rPr>
          <w:lang w:val="en-US"/>
        </w:rPr>
        <w:t xml:space="preserve">Term of consideration (response) of the claim for </w:t>
      </w:r>
      <w:r w:rsidR="00046012">
        <w:rPr>
          <w:lang w:val="en-US"/>
        </w:rPr>
        <w:t>defective goods</w:t>
      </w:r>
      <w:r w:rsidR="00046012" w:rsidRPr="00046012">
        <w:rPr>
          <w:lang w:val="en-US"/>
        </w:rPr>
        <w:t xml:space="preserve"> </w:t>
      </w:r>
      <w:r w:rsidR="00046012">
        <w:rPr>
          <w:lang w:val="en-US"/>
        </w:rPr>
        <w:t>is</w:t>
      </w:r>
      <w:r w:rsidR="00046012" w:rsidRPr="00046012">
        <w:rPr>
          <w:lang w:val="en-US"/>
        </w:rPr>
        <w:t xml:space="preserve"> up to 5 working days.</w:t>
      </w:r>
    </w:p>
    <w:p w:rsidR="00046012" w:rsidRDefault="00046012" w:rsidP="00046012">
      <w:pPr>
        <w:rPr>
          <w:lang w:val="en-US"/>
        </w:rPr>
      </w:pPr>
      <w:r w:rsidRPr="00046012">
        <w:rPr>
          <w:lang w:val="en-US"/>
        </w:rPr>
        <w:t xml:space="preserve">If the manufacturer needs to check the defective </w:t>
      </w:r>
      <w:r>
        <w:rPr>
          <w:lang w:val="en-US"/>
        </w:rPr>
        <w:t>goods</w:t>
      </w:r>
      <w:r w:rsidRPr="00046012">
        <w:rPr>
          <w:lang w:val="en-US"/>
        </w:rPr>
        <w:t xml:space="preserve">, the period of claim consideration </w:t>
      </w:r>
      <w:proofErr w:type="gramStart"/>
      <w:r w:rsidRPr="00046012">
        <w:rPr>
          <w:lang w:val="en-US"/>
        </w:rPr>
        <w:t>is increased</w:t>
      </w:r>
      <w:proofErr w:type="gramEnd"/>
      <w:r w:rsidRPr="00046012">
        <w:rPr>
          <w:lang w:val="en-US"/>
        </w:rPr>
        <w:t xml:space="preserve"> to 30 days.</w:t>
      </w:r>
    </w:p>
    <w:p w:rsidR="00863050" w:rsidRPr="00863050" w:rsidRDefault="00863050" w:rsidP="00863050">
      <w:pPr>
        <w:rPr>
          <w:lang w:val="en-US"/>
        </w:rPr>
      </w:pPr>
    </w:p>
    <w:p w:rsidR="00046012" w:rsidRPr="00863050" w:rsidRDefault="00863050" w:rsidP="00046012">
      <w:pPr>
        <w:rPr>
          <w:lang w:val="en-US"/>
        </w:rPr>
      </w:pPr>
      <w:r w:rsidRPr="00863050">
        <w:rPr>
          <w:lang w:val="en-US"/>
        </w:rPr>
        <w:t>1.4.</w:t>
      </w:r>
      <w:r w:rsidR="00046012" w:rsidRPr="00046012">
        <w:rPr>
          <w:lang w:val="en-US"/>
        </w:rPr>
        <w:t xml:space="preserve"> </w:t>
      </w:r>
      <w:r w:rsidR="00046012" w:rsidRPr="00863050">
        <w:rPr>
          <w:lang w:val="en-US"/>
        </w:rPr>
        <w:t xml:space="preserve">Return of goods </w:t>
      </w:r>
      <w:proofErr w:type="gramStart"/>
      <w:r w:rsidR="00046012" w:rsidRPr="00863050">
        <w:rPr>
          <w:lang w:val="en-US"/>
        </w:rPr>
        <w:t>is accepted</w:t>
      </w:r>
      <w:proofErr w:type="gramEnd"/>
      <w:r w:rsidR="00046012" w:rsidRPr="00863050">
        <w:rPr>
          <w:lang w:val="en-US"/>
        </w:rPr>
        <w:t xml:space="preserve"> only in the presence of return documents (</w:t>
      </w:r>
      <w:r w:rsidR="00046012" w:rsidRPr="00DC451D">
        <w:rPr>
          <w:color w:val="000000"/>
          <w:lang w:val="en-US"/>
        </w:rPr>
        <w:t>delivery note TORG-12</w:t>
      </w:r>
      <w:r w:rsidR="00046012" w:rsidRPr="00863050">
        <w:rPr>
          <w:lang w:val="en-US"/>
        </w:rPr>
        <w:t xml:space="preserve"> and invoice).</w:t>
      </w:r>
    </w:p>
    <w:p w:rsidR="00863050" w:rsidRPr="00863050" w:rsidRDefault="00863050" w:rsidP="00863050">
      <w:pPr>
        <w:rPr>
          <w:lang w:val="en-US"/>
        </w:rPr>
      </w:pPr>
    </w:p>
    <w:p w:rsidR="00863050" w:rsidRPr="00863050" w:rsidRDefault="00046012" w:rsidP="00863050">
      <w:pPr>
        <w:rPr>
          <w:lang w:val="en-US"/>
        </w:rPr>
      </w:pPr>
      <w:r>
        <w:rPr>
          <w:lang w:val="en-US"/>
        </w:rPr>
        <w:t>1.5</w:t>
      </w:r>
      <w:r w:rsidR="00863050" w:rsidRPr="00863050">
        <w:rPr>
          <w:lang w:val="en-US"/>
        </w:rPr>
        <w:t>. Non-refundable:</w:t>
      </w:r>
    </w:p>
    <w:p w:rsidR="00863050" w:rsidRPr="00491CB9" w:rsidRDefault="00863050" w:rsidP="00863050">
      <w:pPr>
        <w:rPr>
          <w:lang w:val="en-US"/>
        </w:rPr>
      </w:pPr>
      <w:r w:rsidRPr="00863050">
        <w:rPr>
          <w:lang w:val="en-US"/>
        </w:rPr>
        <w:t xml:space="preserve">- </w:t>
      </w:r>
      <w:proofErr w:type="gramStart"/>
      <w:r w:rsidR="00046012" w:rsidRPr="00046012">
        <w:rPr>
          <w:lang w:val="en-US"/>
        </w:rPr>
        <w:t>goods</w:t>
      </w:r>
      <w:proofErr w:type="gramEnd"/>
      <w:r w:rsidR="00046012" w:rsidRPr="00046012">
        <w:rPr>
          <w:lang w:val="en-US"/>
        </w:rPr>
        <w:t xml:space="preserve"> </w:t>
      </w:r>
      <w:r w:rsidR="00046012">
        <w:rPr>
          <w:lang w:val="en-US"/>
        </w:rPr>
        <w:t xml:space="preserve">shipped </w:t>
      </w:r>
      <w:r w:rsidR="00046012" w:rsidRPr="00046012">
        <w:rPr>
          <w:lang w:val="en-US"/>
        </w:rPr>
        <w:t>for a refund without approval.</w:t>
      </w:r>
      <w:r w:rsidR="00491CB9">
        <w:rPr>
          <w:lang w:val="en-US"/>
        </w:rPr>
        <w:t>;</w:t>
      </w:r>
    </w:p>
    <w:p w:rsidR="00267B32" w:rsidRPr="000B40E9" w:rsidRDefault="00863050" w:rsidP="00863050">
      <w:pPr>
        <w:rPr>
          <w:lang w:val="en-US"/>
        </w:rPr>
      </w:pPr>
      <w:r w:rsidRPr="00863050">
        <w:rPr>
          <w:lang w:val="en-US"/>
        </w:rPr>
        <w:t xml:space="preserve">- goods shipped more than </w:t>
      </w:r>
      <w:r w:rsidR="006956B4">
        <w:rPr>
          <w:lang w:val="en-US"/>
        </w:rPr>
        <w:t>1 year</w:t>
      </w:r>
      <w:bookmarkStart w:id="0" w:name="_GoBack"/>
      <w:bookmarkEnd w:id="0"/>
      <w:r w:rsidRPr="00863050">
        <w:rPr>
          <w:lang w:val="en-US"/>
        </w:rPr>
        <w:t xml:space="preserve"> ago.</w:t>
      </w:r>
    </w:p>
    <w:sectPr w:rsidR="00267B32" w:rsidRPr="000B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E9"/>
    <w:rsid w:val="00046012"/>
    <w:rsid w:val="000B40E9"/>
    <w:rsid w:val="001B36C1"/>
    <w:rsid w:val="002658D1"/>
    <w:rsid w:val="00270D27"/>
    <w:rsid w:val="00491CB9"/>
    <w:rsid w:val="006956B4"/>
    <w:rsid w:val="00863050"/>
    <w:rsid w:val="008E1F4E"/>
    <w:rsid w:val="00D41E47"/>
    <w:rsid w:val="00DC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ACEF-503B-46C5-9B07-071951E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2C4C-9B4B-4652-A860-9D7234EC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anderson</dc:creator>
  <cp:keywords/>
  <dc:description/>
  <cp:lastModifiedBy>masha anderson</cp:lastModifiedBy>
  <cp:revision>2</cp:revision>
  <dcterms:created xsi:type="dcterms:W3CDTF">2018-07-26T09:01:00Z</dcterms:created>
  <dcterms:modified xsi:type="dcterms:W3CDTF">2018-07-26T09:01:00Z</dcterms:modified>
</cp:coreProperties>
</file>